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B2" w:rsidRPr="003C6FF8" w:rsidRDefault="003C6FF8" w:rsidP="003C6FF8">
      <w:pPr>
        <w:spacing w:after="0" w:line="240" w:lineRule="auto"/>
        <w:rPr>
          <w:b/>
          <w:sz w:val="24"/>
        </w:rPr>
      </w:pPr>
      <w:r w:rsidRPr="003C6FF8">
        <w:rPr>
          <w:b/>
          <w:sz w:val="24"/>
        </w:rPr>
        <w:t xml:space="preserve">Erläuterungen zur Montage von Wandleuchte Violetta, Artikelnummer </w:t>
      </w:r>
      <w:r w:rsidR="006D62B2" w:rsidRPr="003C6FF8">
        <w:rPr>
          <w:b/>
          <w:sz w:val="24"/>
        </w:rPr>
        <w:t>9641007</w:t>
      </w:r>
    </w:p>
    <w:p w:rsidR="003C6FF8" w:rsidRDefault="003C6FF8" w:rsidP="003C6FF8">
      <w:pPr>
        <w:spacing w:after="0" w:line="240" w:lineRule="auto"/>
      </w:pPr>
    </w:p>
    <w:p w:rsidR="006D62B2" w:rsidRDefault="006D62B2" w:rsidP="003C6FF8">
      <w:pPr>
        <w:spacing w:after="0" w:line="240" w:lineRule="auto"/>
      </w:pPr>
      <w:r>
        <w:t>Vor Beginn der Montage alle Teile aus der Verpackung nehmen. Glasschirm von der Metallhalterung lösen:</w:t>
      </w:r>
    </w:p>
    <w:p w:rsidR="003C6FF8" w:rsidRDefault="003C6FF8" w:rsidP="003C6FF8">
      <w:pPr>
        <w:spacing w:after="0" w:line="240" w:lineRule="auto"/>
      </w:pPr>
    </w:p>
    <w:p w:rsidR="006D62B2" w:rsidRDefault="006D62B2" w:rsidP="003C6FF8">
      <w:pPr>
        <w:spacing w:after="0" w:line="240" w:lineRule="auto"/>
      </w:pPr>
      <w:r>
        <w:rPr>
          <w:noProof/>
          <w:lang w:eastAsia="de-DE"/>
        </w:rPr>
        <w:drawing>
          <wp:inline distT="0" distB="0" distL="0" distR="0" wp14:anchorId="0F93AADB" wp14:editId="2F0E4769">
            <wp:extent cx="5760720" cy="3688796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FF8" w:rsidRDefault="003C6FF8" w:rsidP="003C6FF8">
      <w:pPr>
        <w:spacing w:after="0" w:line="240" w:lineRule="auto"/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Laut Montageanleitung :</w:t>
      </w: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1 und 2:</w:t>
      </w:r>
    </w:p>
    <w:p w:rsidR="003C6FF8" w:rsidRDefault="003C6FF8" w:rsidP="003C6FF8">
      <w:pPr>
        <w:spacing w:after="0" w:line="240" w:lineRule="auto"/>
      </w:pPr>
      <w:r>
        <w:t>Schwarze Wandhalterung  mittels geeigneter Dübel und Schrauben an der Wand fixieren.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3:</w:t>
      </w:r>
    </w:p>
    <w:p w:rsidR="003C6FF8" w:rsidRDefault="003C6FF8" w:rsidP="003C6FF8">
      <w:pPr>
        <w:spacing w:after="0" w:line="240" w:lineRule="auto"/>
      </w:pPr>
      <w:r>
        <w:t>Elektrische Installation fachgerecht herstellen.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4:</w:t>
      </w:r>
      <w:bookmarkStart w:id="0" w:name="_GoBack"/>
      <w:bookmarkEnd w:id="0"/>
    </w:p>
    <w:p w:rsidR="003C6FF8" w:rsidRDefault="003C6FF8" w:rsidP="003C6FF8">
      <w:pPr>
        <w:spacing w:after="0" w:line="240" w:lineRule="auto"/>
      </w:pPr>
      <w:r>
        <w:t>Gehäuse über Wandhalterung setzen.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5:</w:t>
      </w:r>
    </w:p>
    <w:p w:rsidR="003C6FF8" w:rsidRDefault="003C6FF8" w:rsidP="003C6FF8">
      <w:pPr>
        <w:spacing w:after="0" w:line="240" w:lineRule="auto"/>
      </w:pPr>
      <w:r>
        <w:t>Gehäuse mittels der zwei kleinen Schrauben seitlich an der Wandhalterung fixieren.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6:</w:t>
      </w:r>
    </w:p>
    <w:p w:rsidR="003C6FF8" w:rsidRDefault="003C6FF8" w:rsidP="003C6FF8">
      <w:pPr>
        <w:spacing w:after="0" w:line="240" w:lineRule="auto"/>
      </w:pPr>
      <w:r>
        <w:t xml:space="preserve">Fassungsring von der Fassung lösen, Gummiring zur Seite legen. Metallhalterung für den Schirm auf der Fassung aufsetzen, mit Fassungsring fixieren und </w:t>
      </w:r>
      <w:proofErr w:type="spellStart"/>
      <w:r>
        <w:t>Gummring</w:t>
      </w:r>
      <w:proofErr w:type="spellEnd"/>
      <w:r>
        <w:t xml:space="preserve"> darüber legen. Leuchtmittel einsetzen. </w:t>
      </w:r>
    </w:p>
    <w:p w:rsidR="003C6FF8" w:rsidRDefault="003C6FF8" w:rsidP="003C6FF8">
      <w:pPr>
        <w:spacing w:after="0" w:line="240" w:lineRule="auto"/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7:</w:t>
      </w:r>
    </w:p>
    <w:p w:rsidR="003C6FF8" w:rsidRDefault="003C6FF8" w:rsidP="003C6FF8">
      <w:pPr>
        <w:spacing w:after="0" w:line="240" w:lineRule="auto"/>
      </w:pPr>
      <w:r>
        <w:t>Schutzglas über das Leuchtmittel setzen. Der Gummiring schützt den Rand des Schutzglases.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8:</w:t>
      </w:r>
    </w:p>
    <w:p w:rsidR="003C6FF8" w:rsidRDefault="003C6FF8" w:rsidP="003C6FF8">
      <w:pPr>
        <w:spacing w:after="0" w:line="240" w:lineRule="auto"/>
      </w:pPr>
      <w:r>
        <w:t>Glasschirm über das Gestell setzen.</w:t>
      </w:r>
    </w:p>
    <w:p w:rsidR="003C6FF8" w:rsidRDefault="003C6FF8" w:rsidP="003C6FF8">
      <w:pPr>
        <w:spacing w:after="0" w:line="240" w:lineRule="auto"/>
        <w:rPr>
          <w:b/>
        </w:rPr>
      </w:pPr>
    </w:p>
    <w:p w:rsidR="003C6FF8" w:rsidRPr="003C6FF8" w:rsidRDefault="003C6FF8" w:rsidP="003C6FF8">
      <w:pPr>
        <w:spacing w:after="0" w:line="240" w:lineRule="auto"/>
        <w:rPr>
          <w:b/>
        </w:rPr>
      </w:pPr>
      <w:r w:rsidRPr="003C6FF8">
        <w:rPr>
          <w:b/>
        </w:rPr>
        <w:t>Schritt 9:</w:t>
      </w:r>
    </w:p>
    <w:p w:rsidR="003C6FF8" w:rsidRDefault="003C6FF8" w:rsidP="003C6FF8">
      <w:pPr>
        <w:spacing w:after="0" w:line="240" w:lineRule="auto"/>
      </w:pPr>
      <w:r>
        <w:t xml:space="preserve">Glasschirm mittels der beiden Schrauben mit dem Metallhalter auf der Fassung verbinden. </w:t>
      </w:r>
    </w:p>
    <w:sectPr w:rsidR="003C6FF8" w:rsidSect="003C6FF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B2"/>
    <w:rsid w:val="00070BF5"/>
    <w:rsid w:val="003C6FF8"/>
    <w:rsid w:val="00507835"/>
    <w:rsid w:val="006D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Menz</dc:creator>
  <cp:lastModifiedBy>Sandra Menz</cp:lastModifiedBy>
  <cp:revision>1</cp:revision>
  <dcterms:created xsi:type="dcterms:W3CDTF">2017-07-05T07:57:00Z</dcterms:created>
  <dcterms:modified xsi:type="dcterms:W3CDTF">2017-07-05T08:24:00Z</dcterms:modified>
</cp:coreProperties>
</file>